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8"/>
        <w:gridCol w:w="3118"/>
        <w:gridCol w:w="3118"/>
      </w:tblGrid>
      <w:tr w:rsidR="001C1F15" w:rsidTr="001C1F15">
        <w:tc>
          <w:tcPr>
            <w:tcW w:w="3118" w:type="dxa"/>
            <w:hideMark/>
          </w:tcPr>
          <w:p w:rsidR="001C1F15" w:rsidRDefault="001C1F15" w:rsidP="001C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en-US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val="en-US" w:eastAsia="en-US"/>
              </w:rPr>
              <w:t>6</w:t>
            </w:r>
            <w:r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en-US"/>
              </w:rPr>
              <w:t>0</w:t>
            </w:r>
            <w:r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val="uk-UA" w:eastAsia="en-US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val="en-US" w:eastAsia="en-US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val="en-US" w:eastAsia="en-US"/>
              </w:rPr>
              <w:t>X</w:t>
            </w:r>
            <w:r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en-US"/>
              </w:rPr>
              <w:t>X</w:t>
            </w:r>
            <w:r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val="en-US" w:eastAsia="en-US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val="en-US" w:eastAsia="en-US"/>
              </w:rPr>
              <w:t>25112</w:t>
            </w:r>
          </w:p>
        </w:tc>
        <w:tc>
          <w:tcPr>
            <w:tcW w:w="3118" w:type="dxa"/>
            <w:hideMark/>
          </w:tcPr>
          <w:p w:rsidR="001C1F15" w:rsidRDefault="001C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en-US"/>
              </w:rPr>
              <w:t xml:space="preserve">№ </w:t>
            </w:r>
            <w:r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val="en-US" w:eastAsia="en-US"/>
              </w:rPr>
              <w:t>28</w:t>
            </w:r>
            <w:r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en-US"/>
              </w:rPr>
              <w:t>(</w:t>
            </w:r>
            <w:r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val="en-US" w:eastAsia="en-US"/>
              </w:rPr>
              <w:t>11</w:t>
            </w:r>
            <w:r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en-US"/>
              </w:rPr>
              <w:t>.0</w:t>
            </w:r>
            <w:r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val="en-US" w:eastAsia="en-US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en-US"/>
              </w:rPr>
              <w:t>.201</w:t>
            </w:r>
            <w:r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val="en-US" w:eastAsia="en-US"/>
              </w:rPr>
              <w:t>6</w:t>
            </w:r>
            <w:r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en-US"/>
              </w:rPr>
              <w:t>)</w:t>
            </w:r>
          </w:p>
          <w:p w:rsidR="001C1F15" w:rsidRPr="001C1F15" w:rsidRDefault="001C1F15" w:rsidP="001C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val="en-US" w:eastAsia="en-US"/>
              </w:rPr>
              <w:t>11</w:t>
            </w:r>
            <w:r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en-US"/>
              </w:rPr>
              <w:t>.0</w:t>
            </w:r>
            <w:r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val="en-US" w:eastAsia="en-US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en-US"/>
              </w:rPr>
              <w:t>.201</w:t>
            </w:r>
            <w:r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val="en-US" w:eastAsia="en-US"/>
              </w:rPr>
              <w:t>6</w:t>
            </w:r>
          </w:p>
        </w:tc>
        <w:tc>
          <w:tcPr>
            <w:tcW w:w="3118" w:type="dxa"/>
            <w:hideMark/>
          </w:tcPr>
          <w:p w:rsidR="001C1F15" w:rsidRPr="001C1F15" w:rsidRDefault="001C1F15" w:rsidP="001C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en-US"/>
              </w:rPr>
              <w:t>0</w:t>
            </w:r>
            <w:r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val="en-US" w:eastAsia="en-US"/>
              </w:rPr>
              <w:t>38819</w:t>
            </w:r>
          </w:p>
        </w:tc>
      </w:tr>
    </w:tbl>
    <w:p w:rsidR="001C1F15" w:rsidRDefault="001C1F15" w:rsidP="001C1F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ФОРМА ІНФОРМАЦІЇ</w:t>
      </w:r>
    </w:p>
    <w:p w:rsidR="001C1F15" w:rsidRDefault="001C1F15" w:rsidP="001C1F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30"/>
          <w:szCs w:val="30"/>
          <w:lang w:val="uk-UA"/>
        </w:rPr>
      </w:pPr>
      <w:r>
        <w:rPr>
          <w:rFonts w:ascii="Times New Roman" w:hAnsi="Times New Roman"/>
          <w:color w:val="000000"/>
          <w:sz w:val="30"/>
          <w:szCs w:val="30"/>
        </w:rPr>
        <w:t xml:space="preserve">про </w:t>
      </w:r>
      <w:proofErr w:type="spellStart"/>
      <w:r>
        <w:rPr>
          <w:rFonts w:ascii="Times New Roman" w:hAnsi="Times New Roman"/>
          <w:color w:val="000000"/>
          <w:sz w:val="30"/>
          <w:szCs w:val="30"/>
        </w:rPr>
        <w:t>результати</w:t>
      </w:r>
      <w:proofErr w:type="spellEnd"/>
      <w:r>
        <w:rPr>
          <w:rFonts w:ascii="Times New Roman" w:hAnsi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color w:val="000000"/>
          <w:sz w:val="30"/>
          <w:szCs w:val="30"/>
        </w:rPr>
        <w:t>проведення</w:t>
      </w:r>
      <w:proofErr w:type="spellEnd"/>
      <w:r>
        <w:rPr>
          <w:rFonts w:ascii="Times New Roman" w:hAnsi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color w:val="000000"/>
          <w:sz w:val="30"/>
          <w:szCs w:val="30"/>
        </w:rPr>
        <w:t>переговорної</w:t>
      </w:r>
      <w:proofErr w:type="spellEnd"/>
      <w:r>
        <w:rPr>
          <w:rFonts w:ascii="Times New Roman" w:hAnsi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color w:val="000000"/>
          <w:sz w:val="30"/>
          <w:szCs w:val="30"/>
        </w:rPr>
        <w:t>процедури</w:t>
      </w:r>
      <w:proofErr w:type="spellEnd"/>
      <w:r>
        <w:rPr>
          <w:rFonts w:ascii="Times New Roman" w:hAnsi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color w:val="000000"/>
          <w:sz w:val="30"/>
          <w:szCs w:val="30"/>
        </w:rPr>
        <w:t>закупі</w:t>
      </w:r>
      <w:proofErr w:type="gramStart"/>
      <w:r>
        <w:rPr>
          <w:rFonts w:ascii="Times New Roman" w:hAnsi="Times New Roman"/>
          <w:color w:val="000000"/>
          <w:sz w:val="30"/>
          <w:szCs w:val="30"/>
        </w:rPr>
        <w:t>вл</w:t>
      </w:r>
      <w:proofErr w:type="gramEnd"/>
      <w:r>
        <w:rPr>
          <w:rFonts w:ascii="Times New Roman" w:hAnsi="Times New Roman"/>
          <w:color w:val="000000"/>
          <w:sz w:val="30"/>
          <w:szCs w:val="30"/>
        </w:rPr>
        <w:t>і</w:t>
      </w:r>
      <w:proofErr w:type="spellEnd"/>
    </w:p>
    <w:p w:rsidR="001C1F15" w:rsidRDefault="001C1F15" w:rsidP="001C1F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30"/>
          <w:szCs w:val="30"/>
          <w:lang w:val="uk-UA"/>
        </w:rPr>
      </w:pPr>
    </w:p>
    <w:p w:rsidR="001C1F15" w:rsidRDefault="001C1F15" w:rsidP="001C1F15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Замовник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1C1F15" w:rsidRDefault="001C1F15" w:rsidP="001C1F15">
      <w:pPr>
        <w:spacing w:after="0" w:line="240" w:lineRule="auto"/>
        <w:ind w:left="142"/>
        <w:rPr>
          <w:b/>
          <w:lang w:val="uk-UA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1.1.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Найменування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  <w:lang w:val="uk-UA"/>
        </w:rPr>
        <w:t>Навчально-виховний комплекс «Загальноосвітній навчальний</w:t>
      </w:r>
      <w:r>
        <w:rPr>
          <w:rFonts w:ascii="Times New Roman" w:hAnsi="Times New Roman"/>
          <w:b/>
          <w:sz w:val="24"/>
          <w:szCs w:val="24"/>
          <w:lang w:val="uk-UA"/>
        </w:rPr>
        <w:tab/>
        <w:t xml:space="preserve"> заклад І-ІІІ ст. № 12 – дошкільний навчальний заклад Олександрійської міської ради Кіровоградської області»</w:t>
      </w:r>
    </w:p>
    <w:p w:rsidR="001C1F15" w:rsidRDefault="001C1F15" w:rsidP="001C1F15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1.2. Код за ЄДРПОУ: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24145772</w:t>
      </w:r>
    </w:p>
    <w:p w:rsidR="001C1F15" w:rsidRDefault="001C1F15" w:rsidP="001C1F15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1.3. Місцезнаходження: 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вул.40 років Жовтня, 16,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смт.Димитрове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м.Олександрія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, Кіровоградська обл., 28040</w:t>
      </w:r>
    </w:p>
    <w:p w:rsidR="001C1F15" w:rsidRDefault="001C1F15" w:rsidP="001C1F15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2. Джерело фінансування закупівлі: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кошти місцевих бюджетів</w:t>
      </w:r>
    </w:p>
    <w:p w:rsidR="001C1F15" w:rsidRDefault="001C1F15" w:rsidP="001C1F15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Інформація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про предмет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закупі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вл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1C1F15" w:rsidRDefault="001C1F15" w:rsidP="001C1F15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3.1.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Найменування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предмета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закупі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вл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код 35.30.1 - пара та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гаряча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вода;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постачання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пари та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гарячої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води (Пара та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гаряча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вода;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постачання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пари та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гарячої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води)</w:t>
      </w:r>
      <w:r w:rsidRPr="001C1F15">
        <w:rPr>
          <w:rFonts w:ascii="Times New Roman" w:hAnsi="Times New Roman"/>
          <w:b/>
          <w:bCs/>
          <w:color w:val="000000"/>
          <w:sz w:val="24"/>
          <w:szCs w:val="24"/>
        </w:rPr>
        <w:t>(09320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пара, гаряча вода та пов’язана продукція)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- 62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8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,5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91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гКал</w:t>
      </w:r>
      <w:proofErr w:type="spellEnd"/>
    </w:p>
    <w:p w:rsidR="001C1F15" w:rsidRDefault="001C1F15" w:rsidP="001C1F15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3.2.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Кількість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товарів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або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обсяг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виконання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робіт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надання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послуг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1C1F15" w:rsidRDefault="001C1F15" w:rsidP="001C1F15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3.3.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Місце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поставки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товарів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виконання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робіт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надання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послуг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вул.40 років Жовтня, 16,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смт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.Д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имитрове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м.Олександрія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, Кіровоградська обл., вул.40 років Жовтня,4,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смт.Димитрове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м.Олександрія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, Кіровоградська обл., вул. Клубна,5,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смт.Димитрове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м.Олександрія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, Кіровоградська обл., 28040</w:t>
      </w:r>
    </w:p>
    <w:p w:rsidR="001C1F15" w:rsidRDefault="001C1F15" w:rsidP="001C1F15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3.4. Строк поставки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товарів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виконання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робіт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надання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послуг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протягом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201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6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р.</w:t>
      </w:r>
    </w:p>
    <w:p w:rsidR="001C1F15" w:rsidRDefault="001C1F15" w:rsidP="001C1F15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Інформування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про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застосування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переговорної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процедури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закупі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вл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1C1F15" w:rsidRDefault="001C1F15" w:rsidP="001C1F15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4.1. Адреса веб-сайту, на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якому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замовником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додатково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розміщено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інформацію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про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застосування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переговорної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процедури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закупі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вл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olschool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>12.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klasna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com</w:t>
      </w:r>
    </w:p>
    <w:p w:rsidR="001C1F15" w:rsidRDefault="001C1F15" w:rsidP="001C1F15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4.2. Дата оприлюднення і номер інформації про застосування переговорної процедури закупівлі, розміщеного на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/>
        </w:rPr>
        <w:t>веб-порталі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Уповноваженого органу з питань закупівель: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№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16(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2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6.0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1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.201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6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) від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2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6.0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1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.201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6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р.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№ 018833.</w:t>
      </w:r>
    </w:p>
    <w:p w:rsidR="001C1F15" w:rsidRDefault="001C1F15" w:rsidP="001C1F15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4.3. Дата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оприлюднення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та номер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обґрунтування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застосування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переговорної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процедури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закупі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вл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розміщеного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на веб-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порталі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Уповноваженого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органу з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питань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закупівель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0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1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8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8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3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3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/1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від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2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6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0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1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.201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6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р.</w:t>
      </w:r>
    </w:p>
    <w:p w:rsidR="001C1F15" w:rsidRDefault="001C1F15" w:rsidP="001C1F15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4.4. Дата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оприлюднення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та номер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повідомлення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про акцепт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пропозиції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за результатами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застосування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переговорної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процедури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закупі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вл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розміщеного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на веб-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порталі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Уповноваженого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органу з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питань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закупівель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19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(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29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0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1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.201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6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від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29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0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1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.201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6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р.</w:t>
      </w:r>
    </w:p>
    <w:p w:rsidR="001C1F15" w:rsidRDefault="001C1F15" w:rsidP="001C1F15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Дата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відправлення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запрошення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до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участі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проведенні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процедури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закупі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вл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2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1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.01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.201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6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р.</w:t>
      </w:r>
    </w:p>
    <w:p w:rsidR="001C1F15" w:rsidRDefault="001C1F15" w:rsidP="001C1F15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Іформація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про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переможця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переговорної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процедури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закупі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вл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1C1F15" w:rsidRDefault="001C1F15" w:rsidP="001C1F15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КП “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Теплокомуненерго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>”, 00185330, 28000,м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.О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лександрія,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Кіровоградської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обл., вул.50років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Жовтня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>, 32-а, (05235)90629</w:t>
      </w:r>
    </w:p>
    <w:p w:rsidR="001C1F15" w:rsidRDefault="001C1F15" w:rsidP="001C1F15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 Результат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проведення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процедури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закупі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вл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1C1F15" w:rsidRDefault="001C1F15" w:rsidP="001C1F15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7.1. Дата акцепту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пропозиції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1C1F15" w:rsidRDefault="001C1F15" w:rsidP="001C1F15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КП “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Теплокомуненерго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” -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26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0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1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.201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6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р.</w:t>
      </w:r>
    </w:p>
    <w:p w:rsidR="001C1F15" w:rsidRDefault="001C1F15" w:rsidP="001C1F15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7.2. Дата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укладення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договору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про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закупівлю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1C1F15" w:rsidRDefault="001C1F15" w:rsidP="001C1F15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КП “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Теплокомуненерго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” -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08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.0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2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.201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6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р.</w:t>
      </w:r>
    </w:p>
    <w:p w:rsidR="001C1F15" w:rsidRDefault="001C1F15" w:rsidP="001C1F15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7.3 Сума,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визначена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договорі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про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закупівлю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1C1F15" w:rsidRDefault="001C1F15" w:rsidP="001C1F15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КП “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Теплокомуненерго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”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2"/>
      </w:tblGrid>
      <w:tr w:rsidR="001C1F15" w:rsidTr="001C1F15">
        <w:tc>
          <w:tcPr>
            <w:tcW w:w="9592" w:type="dxa"/>
            <w:hideMark/>
          </w:tcPr>
          <w:p w:rsidR="001C1F15" w:rsidRDefault="001C1F15" w:rsidP="001C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val="uk-UA" w:eastAsia="en-US"/>
              </w:rPr>
              <w:t>1027205,70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val="uk-UA" w:eastAsia="en-US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eastAsia="en-US"/>
              </w:rPr>
              <w:t>грн.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en-US"/>
              </w:rPr>
              <w:t xml:space="preserve"> (з ПДВ)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en-US"/>
              </w:rPr>
              <w:t xml:space="preserve"> ;</w:t>
            </w:r>
            <w:proofErr w:type="gramEnd"/>
          </w:p>
          <w:p w:rsidR="001C1F15" w:rsidRDefault="001C1F15" w:rsidP="001C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(цифрами)</w:t>
            </w:r>
          </w:p>
        </w:tc>
      </w:tr>
      <w:tr w:rsidR="001C1F15" w:rsidTr="001C1F15">
        <w:tc>
          <w:tcPr>
            <w:tcW w:w="9592" w:type="dxa"/>
            <w:hideMark/>
          </w:tcPr>
          <w:p w:rsidR="001C1F15" w:rsidRDefault="001C1F15" w:rsidP="001C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uk-UA" w:eastAsia="en-US"/>
              </w:rPr>
              <w:t>один мільйон двадцять сім тисяч двісті п’ять грн..70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uk-UA" w:eastAsia="en-US"/>
              </w:rPr>
              <w:t xml:space="preserve"> коп.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en-US"/>
              </w:rPr>
              <w:t>(з ПДВ)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en-US"/>
              </w:rPr>
              <w:t xml:space="preserve"> .</w:t>
            </w:r>
            <w:proofErr w:type="gramEnd"/>
          </w:p>
          <w:p w:rsidR="001C1F15" w:rsidRDefault="001C1F15" w:rsidP="001C1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(словами)</w:t>
            </w:r>
          </w:p>
        </w:tc>
      </w:tr>
    </w:tbl>
    <w:p w:rsidR="001C1F15" w:rsidRDefault="001C1F15" w:rsidP="001C1F15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7.4.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Ц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іна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одиницю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товару(у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разі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закупівлі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товару):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інформація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надається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вигляді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окремого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електронного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документу.</w:t>
      </w:r>
    </w:p>
    <w:p w:rsidR="001C1F15" w:rsidRDefault="001C1F15" w:rsidP="001C1F15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8. Посада,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пр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ізвище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ініціали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особи,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що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підписує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оголошення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1C1F15" w:rsidRDefault="001C1F15" w:rsidP="001C1F15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Голова комітету з конкурсних торгів Т.О.Карета           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       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_________________________</w:t>
      </w:r>
    </w:p>
    <w:p w:rsidR="00EA25FE" w:rsidRDefault="001C1F15" w:rsidP="001C1F15">
      <w:pPr>
        <w:ind w:left="142"/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</w:t>
      </w:r>
      <w:r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ідпис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М. П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)</w:t>
      </w:r>
      <w:bookmarkStart w:id="0" w:name="_GoBack"/>
      <w:bookmarkEnd w:id="0"/>
    </w:p>
    <w:sectPr w:rsidR="00EA25FE" w:rsidSect="001C1F15">
      <w:pgSz w:w="11906" w:h="16838"/>
      <w:pgMar w:top="567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F15"/>
    <w:rsid w:val="001C1F15"/>
    <w:rsid w:val="008D128E"/>
    <w:rsid w:val="00EA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F1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F1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3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EFEE4-1051-4A9A-8DDD-1A5EF7B20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464</Words>
  <Characters>2645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</dc:creator>
  <cp:lastModifiedBy>вася</cp:lastModifiedBy>
  <cp:revision>1</cp:revision>
  <dcterms:created xsi:type="dcterms:W3CDTF">2016-02-11T13:43:00Z</dcterms:created>
  <dcterms:modified xsi:type="dcterms:W3CDTF">2016-02-11T13:52:00Z</dcterms:modified>
</cp:coreProperties>
</file>