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447C17" w:rsidTr="00AA2E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7C17" w:rsidRPr="00EE0A88" w:rsidRDefault="00447C17" w:rsidP="00EE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150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X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398440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7C17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2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.0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.2015)</w:t>
            </w:r>
          </w:p>
          <w:p w:rsidR="00447C17" w:rsidRDefault="00EE0A88" w:rsidP="00EE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3</w:t>
            </w:r>
            <w:r w:rsidR="00447C17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  <w:r w:rsidR="00447C17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4</w:t>
            </w:r>
            <w:r w:rsidR="00447C17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7C17" w:rsidRPr="00EE0A88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  <w:r w:rsidR="00EE0A8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243305</w:t>
            </w:r>
          </w:p>
        </w:tc>
      </w:tr>
    </w:tbl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ФОРМА ІНФОРМАЦІЇ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результати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і</w:t>
      </w:r>
      <w:proofErr w:type="spellEnd"/>
    </w:p>
    <w:p w:rsidR="00447C17" w:rsidRPr="00557D2B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Pr="000B2254" w:rsidRDefault="00447C17" w:rsidP="00447C17">
      <w:pPr>
        <w:spacing w:after="0" w:line="240" w:lineRule="auto"/>
        <w:rPr>
          <w:b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17E77">
        <w:rPr>
          <w:rFonts w:ascii="Times New Roman" w:hAnsi="Times New Roman"/>
          <w:b/>
          <w:sz w:val="24"/>
          <w:szCs w:val="24"/>
          <w:lang w:val="uk-UA"/>
        </w:rPr>
        <w:t>Навчально-виховний комплекс «Загальноосвітній навчальний</w:t>
      </w:r>
      <w:r w:rsidRPr="00E17E77">
        <w:rPr>
          <w:rFonts w:ascii="Times New Roman" w:hAnsi="Times New Roman"/>
          <w:b/>
          <w:sz w:val="24"/>
          <w:szCs w:val="24"/>
          <w:lang w:val="uk-UA"/>
        </w:rPr>
        <w:tab/>
        <w:t xml:space="preserve"> заклад І-ІІІ ст. № 12 – дошкільний навчальний заклад Олександрійської міської ради Кіровоградської області»</w:t>
      </w:r>
    </w:p>
    <w:p w:rsidR="00447C17" w:rsidRPr="006805A6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145772</w:t>
      </w:r>
    </w:p>
    <w:p w:rsidR="00447C17" w:rsidRPr="006805A6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28040</w:t>
      </w:r>
    </w:p>
    <w:p w:rsidR="00447C17" w:rsidRPr="00E17E7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2. Джерело фінансування закупівлі: 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кошти місцевих бюджетів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Pr="00770AB9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код 35.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.1 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) – 82848  к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Вт.</w:t>
      </w:r>
    </w:p>
    <w:p w:rsidR="00447C17" w:rsidRPr="00770AB9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</w:rPr>
        <w:t>82848  к</w:t>
      </w:r>
      <w:r w:rsidRPr="00770AB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Вт.</w:t>
      </w:r>
    </w:p>
    <w:p w:rsidR="00447C17" w:rsidRPr="006805A6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7C17">
        <w:rPr>
          <w:rFonts w:ascii="Times New Roman" w:hAnsi="Times New Roman"/>
          <w:color w:val="000000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Жовтня,4,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Pr="006805A6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Адреса веб-сайту,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olschool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12.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klasna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Дата оприлюднення і номер інформації про застосування переговорної процедури закупівлі, розміщеного на </w:t>
      </w:r>
      <w:proofErr w:type="spellStart"/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>веб-порталі</w:t>
      </w:r>
      <w:proofErr w:type="spellEnd"/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 Уповноваженого органу з питань закупівель: 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>№ 111139, «ВДЗ» № 231 (10.04.2015)   від 10.04.2015 , 15042Х</w:t>
      </w:r>
      <w:r w:rsidRPr="00447C1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>363351</w:t>
      </w:r>
    </w:p>
    <w:p w:rsidR="00447C17" w:rsidRDefault="00447C17" w:rsidP="003871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447C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>111139/1 від 10.04.2015 р.</w:t>
      </w:r>
    </w:p>
    <w:p w:rsidR="00447C17" w:rsidRPr="00447C17" w:rsidRDefault="00447C17" w:rsidP="003871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акцепт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>№ 114196, «ВДЗ» № 234(16.04.2015)  від 16.04.2015.</w:t>
      </w:r>
    </w:p>
    <w:p w:rsidR="00447C17" w:rsidRDefault="00447C17" w:rsidP="0038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відправлення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запрошення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3456F" w:rsidRPr="0013456F">
        <w:rPr>
          <w:rFonts w:ascii="Times New Roman" w:hAnsi="Times New Roman"/>
          <w:b/>
          <w:color w:val="000000"/>
          <w:sz w:val="24"/>
          <w:szCs w:val="24"/>
          <w:lang w:val="uk-UA"/>
        </w:rPr>
        <w:t>07</w:t>
      </w:r>
      <w:r w:rsidRPr="00062535">
        <w:rPr>
          <w:rFonts w:ascii="Times New Roman" w:hAnsi="Times New Roman"/>
          <w:b/>
          <w:color w:val="000000"/>
          <w:sz w:val="24"/>
          <w:szCs w:val="24"/>
          <w:lang w:val="uk-UA"/>
        </w:rPr>
        <w:t>.0</w:t>
      </w:r>
      <w:r w:rsidR="0013456F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447C17" w:rsidRPr="00447C17" w:rsidRDefault="00447C17" w:rsidP="003871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>Публічне акціонерне товариство  «</w:t>
      </w:r>
      <w:proofErr w:type="spellStart"/>
      <w:r w:rsidRPr="00447C17">
        <w:rPr>
          <w:rFonts w:ascii="Times New Roman" w:hAnsi="Times New Roman"/>
          <w:b/>
          <w:sz w:val="24"/>
          <w:szCs w:val="24"/>
          <w:lang w:val="uk-UA"/>
        </w:rPr>
        <w:t>Кіровоградобленерго</w:t>
      </w:r>
      <w:proofErr w:type="spellEnd"/>
      <w:r w:rsidRPr="00447C17">
        <w:rPr>
          <w:rFonts w:ascii="Times New Roman" w:hAnsi="Times New Roman"/>
          <w:b/>
          <w:sz w:val="24"/>
          <w:szCs w:val="24"/>
          <w:lang w:val="uk-UA"/>
        </w:rPr>
        <w:t>» 28000, Кіровоградська обл.., м. Олександрія, вул.. Діброви, 1</w:t>
      </w:r>
    </w:p>
    <w:p w:rsidR="00447C17" w:rsidRDefault="00447C17" w:rsidP="0038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Результат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Default="00447C17" w:rsidP="00387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Дата акцепту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7C17"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uk-UA"/>
        </w:rPr>
        <w:t>АТ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 xml:space="preserve">  «</w:t>
      </w:r>
      <w:proofErr w:type="spellStart"/>
      <w:r w:rsidRPr="00447C17">
        <w:rPr>
          <w:rFonts w:ascii="Times New Roman" w:hAnsi="Times New Roman"/>
          <w:b/>
          <w:sz w:val="24"/>
          <w:szCs w:val="24"/>
          <w:lang w:val="uk-UA"/>
        </w:rPr>
        <w:t>Кіровоградобленерго</w:t>
      </w:r>
      <w:proofErr w:type="spellEnd"/>
      <w:r w:rsidRPr="00447C17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ПАТ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 xml:space="preserve">  «</w:t>
      </w:r>
      <w:proofErr w:type="spellStart"/>
      <w:r w:rsidRPr="00447C17">
        <w:rPr>
          <w:rFonts w:ascii="Times New Roman" w:hAnsi="Times New Roman"/>
          <w:b/>
          <w:sz w:val="24"/>
          <w:szCs w:val="24"/>
          <w:lang w:val="uk-UA"/>
        </w:rPr>
        <w:t>Кіровоградобленерго</w:t>
      </w:r>
      <w:proofErr w:type="spellEnd"/>
      <w:r w:rsidRPr="00447C17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.2015р.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Сума,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визначена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C17"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uk-UA"/>
        </w:rPr>
        <w:t>АТ</w:t>
      </w:r>
      <w:r w:rsidRPr="00447C17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447C17">
        <w:rPr>
          <w:rFonts w:ascii="Times New Roman" w:hAnsi="Times New Roman"/>
          <w:b/>
          <w:sz w:val="24"/>
          <w:szCs w:val="24"/>
          <w:lang w:val="uk-UA"/>
        </w:rPr>
        <w:t>Кіровоградобленерго</w:t>
      </w:r>
      <w:proofErr w:type="spellEnd"/>
      <w:r w:rsidRPr="00447C17">
        <w:rPr>
          <w:rFonts w:ascii="Times New Roman" w:hAnsi="Times New Roman"/>
          <w:b/>
          <w:sz w:val="24"/>
          <w:szCs w:val="24"/>
          <w:lang w:val="uk-UA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447C17" w:rsidTr="00AA2EC9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447C17" w:rsidRPr="00062535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139292,34 </w:t>
            </w:r>
            <w:r w:rsidRPr="000625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0625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грн.</w:t>
            </w:r>
            <w:r w:rsidRPr="0006253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(з ПДВ)</w:t>
            </w:r>
            <w:proofErr w:type="gramStart"/>
            <w:r w:rsidRPr="0006253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447C17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(цифрами)</w:t>
            </w:r>
          </w:p>
        </w:tc>
      </w:tr>
      <w:tr w:rsidR="00447C17" w:rsidTr="00AA2EC9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447C17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Сто тридцять </w:t>
            </w:r>
            <w:r w:rsidR="0038711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дев’ять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тисяч двісті дев’яносто дві грн. 34  коп.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(з ПДВ)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47C17" w:rsidRDefault="00447C17" w:rsidP="00AA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документу.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Посада,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47C17" w:rsidRDefault="00447C17" w:rsidP="00447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D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Голова комітету з конкурсних торгів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</w:t>
      </w:r>
      <w:r w:rsidRPr="00641DF8">
        <w:rPr>
          <w:rFonts w:ascii="Times New Roman" w:hAnsi="Times New Roman"/>
          <w:b/>
          <w:color w:val="000000"/>
          <w:sz w:val="24"/>
          <w:szCs w:val="24"/>
          <w:lang w:val="uk-UA"/>
        </w:rPr>
        <w:t>.О.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Карета           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531957" w:rsidRDefault="00447C17"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sectPr w:rsidR="00531957" w:rsidSect="00557D2B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7"/>
    <w:rsid w:val="0013456F"/>
    <w:rsid w:val="00387117"/>
    <w:rsid w:val="00447C17"/>
    <w:rsid w:val="00531957"/>
    <w:rsid w:val="00E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2015-05-07T06:20:00Z</dcterms:created>
  <dcterms:modified xsi:type="dcterms:W3CDTF">2015-06-20T15:40:00Z</dcterms:modified>
</cp:coreProperties>
</file>