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556DE" w:rsidTr="00AA2EC9">
        <w:tc>
          <w:tcPr>
            <w:tcW w:w="3118" w:type="dxa"/>
            <w:hideMark/>
          </w:tcPr>
          <w:p w:rsidR="007556DE" w:rsidRPr="007556DE" w:rsidRDefault="007556DE" w:rsidP="0075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50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363351</w:t>
            </w:r>
          </w:p>
          <w:p w:rsidR="007556DE" w:rsidRPr="009634B3" w:rsidRDefault="007556DE" w:rsidP="0075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hideMark/>
          </w:tcPr>
          <w:p w:rsidR="007556DE" w:rsidRDefault="007556DE" w:rsidP="00AA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231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.201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)</w:t>
            </w:r>
          </w:p>
          <w:p w:rsidR="007556DE" w:rsidRPr="009634B3" w:rsidRDefault="007556DE" w:rsidP="0075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.201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3118" w:type="dxa"/>
            <w:hideMark/>
          </w:tcPr>
          <w:p w:rsidR="007556DE" w:rsidRPr="009634B3" w:rsidRDefault="007556DE" w:rsidP="0075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1111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39</w:t>
            </w:r>
          </w:p>
        </w:tc>
      </w:tr>
    </w:tbl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</w:rPr>
        <w:t>Інформація</w:t>
      </w:r>
      <w:proofErr w:type="spellEnd"/>
    </w:p>
    <w:p w:rsidR="007556DE" w:rsidRDefault="007556DE" w:rsidP="007556DE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застосування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переговорної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процедури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закупі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вл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і</w:t>
      </w:r>
      <w:proofErr w:type="spellEnd"/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556DE" w:rsidRPr="006805A6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Навчально-виховний комплекс «Загальноосвітній навчальний заклад І-ІІІ ст. № 12 – дошкільний навчальний заклад»</w:t>
      </w:r>
    </w:p>
    <w:p w:rsidR="007556DE" w:rsidRPr="006805A6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805A6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145772</w:t>
      </w:r>
    </w:p>
    <w:p w:rsidR="007556DE" w:rsidRPr="006805A6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805A6">
        <w:rPr>
          <w:rFonts w:ascii="Times New Roman" w:hAnsi="Times New Roman"/>
          <w:color w:val="000000"/>
          <w:sz w:val="24"/>
          <w:szCs w:val="24"/>
          <w:lang w:val="uk-UA"/>
        </w:rPr>
        <w:t xml:space="preserve">1.3. Місцезнаходження: 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28040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634B3">
        <w:rPr>
          <w:rFonts w:ascii="Times New Roman" w:hAnsi="Times New Roman"/>
          <w:color w:val="000000"/>
          <w:sz w:val="24"/>
          <w:szCs w:val="24"/>
          <w:lang w:val="uk-UA"/>
        </w:rPr>
        <w:t xml:space="preserve">1.4. Реєстраційний рахунок замовника: </w:t>
      </w:r>
      <w:r w:rsidRPr="00810D6D">
        <w:rPr>
          <w:rFonts w:ascii="Times New Roman" w:hAnsi="Times New Roman"/>
          <w:b/>
          <w:sz w:val="24"/>
          <w:szCs w:val="24"/>
          <w:lang w:val="uk-UA"/>
        </w:rPr>
        <w:t>35415014089336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56DE" w:rsidRPr="00810D6D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10D6D">
        <w:rPr>
          <w:rFonts w:ascii="Times New Roman" w:hAnsi="Times New Roman"/>
          <w:color w:val="000000"/>
          <w:sz w:val="24"/>
          <w:szCs w:val="24"/>
          <w:lang w:val="uk-UA"/>
        </w:rPr>
        <w:t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електрона адреса).</w:t>
      </w:r>
    </w:p>
    <w:p w:rsidR="007556DE" w:rsidRPr="006805A6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ім’я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Димкова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Любов Михайлівна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Телефон: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0977243909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56DE" w:rsidRPr="009634B3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Тел./факс:</w:t>
      </w:r>
      <w:r w:rsidRPr="009634B3">
        <w:rPr>
          <w:rFonts w:ascii="Times New Roman" w:hAnsi="Times New Roman"/>
          <w:b/>
          <w:color w:val="000000"/>
          <w:sz w:val="24"/>
          <w:szCs w:val="24"/>
          <w:lang w:val="uk-UA"/>
        </w:rPr>
        <w:t>0977243909</w:t>
      </w:r>
    </w:p>
    <w:p w:rsidR="007556DE" w:rsidRP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7556DE">
        <w:rPr>
          <w:rFonts w:ascii="Times New Roman" w:hAnsi="Times New Roman"/>
          <w:color w:val="000000"/>
          <w:sz w:val="24"/>
          <w:szCs w:val="24"/>
        </w:rPr>
        <w:t>-</w:t>
      </w:r>
      <w:r w:rsidRPr="006805A6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556DE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lubka</w:t>
      </w:r>
      <w:proofErr w:type="spellEnd"/>
      <w:r w:rsidRPr="007556D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vip</w:t>
      </w:r>
      <w:proofErr w:type="spellEnd"/>
      <w:r w:rsidRPr="007556DE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gmail</w:t>
      </w:r>
      <w:proofErr w:type="spellEnd"/>
      <w:r w:rsidRPr="007556D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7556DE" w:rsidRP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805A6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бюджетного</w:t>
      </w:r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призначення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кошторисом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очікувана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вартість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предмета</w:t>
      </w:r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556DE">
        <w:rPr>
          <w:rFonts w:ascii="Times New Roman" w:hAnsi="Times New Roman"/>
          <w:b/>
          <w:sz w:val="24"/>
          <w:szCs w:val="24"/>
          <w:lang w:val="uk-UA"/>
        </w:rPr>
        <w:t>13</w:t>
      </w:r>
      <w:r w:rsidRPr="007556DE">
        <w:rPr>
          <w:rFonts w:ascii="Times New Roman" w:hAnsi="Times New Roman"/>
          <w:b/>
          <w:sz w:val="24"/>
          <w:szCs w:val="24"/>
        </w:rPr>
        <w:t>9</w:t>
      </w:r>
      <w:r w:rsidRPr="007556DE">
        <w:rPr>
          <w:rFonts w:ascii="Times New Roman" w:hAnsi="Times New Roman"/>
          <w:b/>
          <w:sz w:val="24"/>
          <w:szCs w:val="24"/>
          <w:lang w:val="uk-UA"/>
        </w:rPr>
        <w:t>292,34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сто тридцять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дев</w:t>
      </w:r>
      <w:proofErr w:type="spellEnd"/>
      <w:r w:rsidRPr="007556DE">
        <w:rPr>
          <w:rFonts w:ascii="Times New Roman" w:hAnsi="Times New Roman"/>
          <w:b/>
          <w:bCs/>
          <w:color w:val="000000"/>
          <w:sz w:val="24"/>
          <w:szCs w:val="24"/>
        </w:rPr>
        <w:t>’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тисяч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двісті дев’яносто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дві 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грн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34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коп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</w:t>
      </w:r>
    </w:p>
    <w:p w:rsidR="007556DE" w:rsidRPr="006805A6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Адреса веб-сайту,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olschool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</w:rPr>
        <w:t>12.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klasna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предмет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556DE" w:rsidRPr="00770AB9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35.11.1 - </w:t>
      </w:r>
      <w:proofErr w:type="spellStart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енергія</w:t>
      </w:r>
      <w:proofErr w:type="spellEnd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електрична</w:t>
      </w:r>
      <w:proofErr w:type="spellEnd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Енергія</w:t>
      </w:r>
      <w:proofErr w:type="spellEnd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електрична</w:t>
      </w:r>
      <w:proofErr w:type="spellEnd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) – 82848  к</w:t>
      </w:r>
      <w:r w:rsidRPr="00770AB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Вт.</w:t>
      </w:r>
    </w:p>
    <w:p w:rsidR="007556DE" w:rsidRP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556DE">
        <w:rPr>
          <w:rFonts w:ascii="Times New Roman" w:hAnsi="Times New Roman"/>
          <w:b/>
          <w:color w:val="000000"/>
          <w:sz w:val="24"/>
          <w:szCs w:val="24"/>
          <w:lang w:val="uk-UA"/>
        </w:rPr>
        <w:t>82848 кВт.</w:t>
      </w:r>
      <w:r w:rsidRPr="007556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556DE" w:rsidRPr="006805A6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смт</w:t>
      </w:r>
      <w:proofErr w:type="gram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.Д</w:t>
      </w:r>
      <w:proofErr w:type="gram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имитрове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Жовтня,4,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 Клубна,5,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обл., 28040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Строк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2015р.</w:t>
      </w:r>
    </w:p>
    <w:p w:rsidR="007556DE" w:rsidRPr="00C95907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ім’я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проведено переговори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7556DE">
        <w:rPr>
          <w:b/>
          <w:lang w:val="uk-UA"/>
        </w:rPr>
        <w:t xml:space="preserve"> </w:t>
      </w:r>
      <w:r w:rsidRPr="007556DE">
        <w:rPr>
          <w:rFonts w:ascii="Times New Roman" w:hAnsi="Times New Roman"/>
          <w:b/>
          <w:sz w:val="24"/>
          <w:szCs w:val="24"/>
          <w:lang w:val="uk-UA"/>
        </w:rPr>
        <w:t>Публічне акціонерне товариство  «</w:t>
      </w:r>
      <w:proofErr w:type="spellStart"/>
      <w:r w:rsidRPr="007556DE">
        <w:rPr>
          <w:rFonts w:ascii="Times New Roman" w:hAnsi="Times New Roman"/>
          <w:b/>
          <w:sz w:val="24"/>
          <w:szCs w:val="24"/>
          <w:lang w:val="uk-UA"/>
        </w:rPr>
        <w:t>Кіровоградобленерго</w:t>
      </w:r>
      <w:proofErr w:type="spellEnd"/>
      <w:r w:rsidRPr="007556DE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,</w:t>
      </w:r>
      <w:r w:rsidRPr="007556D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25015 м. Кіровоград, проспект Комуністичний, 15, тел. 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(0522)358215.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CD35F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139292,34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грн.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товару(у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товару):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окремого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документу.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п.2.ч.2 ст.39 Закону України</w:t>
      </w:r>
    </w:p>
    <w:p w:rsidR="007556DE" w:rsidRPr="006805A6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805A6">
        <w:rPr>
          <w:rFonts w:ascii="Times New Roman" w:hAnsi="Times New Roman"/>
          <w:color w:val="000000"/>
          <w:sz w:val="24"/>
          <w:szCs w:val="24"/>
          <w:lang w:val="uk-UA"/>
        </w:rPr>
        <w:t xml:space="preserve">8. Додаткова інформація: 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05A6">
        <w:rPr>
          <w:rFonts w:ascii="Times New Roman" w:hAnsi="Times New Roman"/>
          <w:color w:val="000000"/>
          <w:sz w:val="24"/>
          <w:szCs w:val="24"/>
          <w:lang w:val="uk-UA"/>
        </w:rPr>
        <w:t>9. Посада, прізвище та ініціали особи, що підписує оголошення:</w:t>
      </w: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56DE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.О.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Карета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531957" w:rsidRDefault="007556DE" w:rsidP="007556D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 П.)</w:t>
      </w:r>
    </w:p>
    <w:sectPr w:rsidR="0053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E"/>
    <w:rsid w:val="00531957"/>
    <w:rsid w:val="007556DE"/>
    <w:rsid w:val="00C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2015-05-07T06:08:00Z</dcterms:created>
  <dcterms:modified xsi:type="dcterms:W3CDTF">2015-05-07T06:19:00Z</dcterms:modified>
</cp:coreProperties>
</file>